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113667</wp:posOffset>
            </wp:positionH>
            <wp:positionV relativeFrom="paragraph">
              <wp:posOffset>6985</wp:posOffset>
            </wp:positionV>
            <wp:extent cx="1653540" cy="221345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2213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708.000000000000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Reklamačný formulár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708.000000000000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Adresát: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M&amp;K Home Textile s.r.o</w:t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Číslo objednávk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……………………………..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Vilémovská 259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407 82 Dolní Poustevna </w:t>
        <w:tab/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Kupujúci: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 xml:space="preserve">             Vyplňte čitateľne paličkovým písmom</w:t>
      </w:r>
    </w:p>
    <w:tbl>
      <w:tblPr>
        <w:tblStyle w:val="Table1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6373"/>
        <w:tblGridChange w:id="0">
          <w:tblGrid>
            <w:gridCol w:w="2689"/>
            <w:gridCol w:w="6373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Meno a priezvisko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Bydlisko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Adresa pre prípadné vrátenie tovaru (iba ak je odlišná od bydliska):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E-mail, z ktorého bol tovar objednaný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Telefónne číslo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Číslo bankového účtu (ak sa bude vracať kúpna cena):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7"/>
        <w:tblGridChange w:id="0">
          <w:tblGrid>
            <w:gridCol w:w="9067"/>
          </w:tblGrid>
        </w:tblGridChange>
      </w:tblGrid>
      <w:tr>
        <w:trPr>
          <w:cantSplit w:val="0"/>
          <w:trHeight w:val="15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Kontaktujte našu zákaznícku podporu na čísle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+421 233 058 699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ktorá Vám pridelí unikátny kód na odoslanie zásielky na reklamáciu cez akúkoľvek pobočku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Packeta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 prípade, že sa rozhodnete odoslať tovar na vlastné náklady, odošlite tovar na adresu našej prevádzky 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M&amp;K Home Textile s.r.o.,</w:t>
            </w:r>
            <w:r w:rsidDel="00000000" w:rsidR="00000000" w:rsidRPr="00000000">
              <w:rPr>
                <w:rFonts w:ascii="Arial" w:cs="Arial" w:eastAsia="Arial" w:hAnsi="Arial"/>
                <w:color w:val="54422e"/>
                <w:sz w:val="28"/>
                <w:szCs w:val="2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Vilémovská 259, Dolní Poustevna 407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82.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5"/>
        <w:gridCol w:w="7507"/>
        <w:tblGridChange w:id="0">
          <w:tblGrid>
            <w:gridCol w:w="1555"/>
            <w:gridCol w:w="750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Názov tovaru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Dátum nákupu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4"/>
        <w:gridCol w:w="5948"/>
        <w:tblGridChange w:id="0">
          <w:tblGrid>
            <w:gridCol w:w="3114"/>
            <w:gridCol w:w="5948"/>
          </w:tblGrid>
        </w:tblGridChange>
      </w:tblGrid>
      <w:tr>
        <w:trPr>
          <w:cantSplit w:val="0"/>
          <w:trHeight w:val="2835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Podrobný popis problému/vady vlastnými slovami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Nehodiace sa prečiarknite</w:t>
      </w:r>
    </w:p>
    <w:tbl>
      <w:tblPr>
        <w:tblStyle w:val="Table5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4"/>
        <w:gridCol w:w="5948"/>
        <w:tblGridChange w:id="0">
          <w:tblGrid>
            <w:gridCol w:w="3114"/>
            <w:gridCol w:w="594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Fotodokumentácia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ÁNO                 NIE</w:t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Zvolený spôsob reklamácie označte</w:t>
      </w:r>
    </w:p>
    <w:tbl>
      <w:tblPr>
        <w:tblStyle w:val="Table6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rHeight w:val="25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Zvolený spôsob vybavenia reklamácie: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Prosím vezmite na vedomie, že primárne máte právo na odstránenie vady, pokiaľ je to primerané vzhľadom na vadu a Vašu situáciu 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oprava veci, prípadne dodanie chýbajúcej časti alebo dodanie novej veci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).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Pokiaľ si zvolíte napr. odstúpenie od kúpnej zmluvy, nemusí Vám toto právo vždy prislúchať a my Vás vyzveme na doplnenie spôsobu vybavenia reklamácie.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Oprava veci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Dodanie novej veci / chýbajúce části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Zľava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 kúpnej ceny; alebo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Odstúpenie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 zmluvy a vrátenie kúpnej ceny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Poučenie pre zákazníka: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Uplatnenie práva zákazníka žiadať odstránenie vzniknutej vady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oprava veci, dodanie novej veci alebo dodanie chýbajúcej časti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by nemalo predstavovať pre predávajúceho značné ťažkosti, prípadne by nemalo byť neprimeranou požiadavkou s ohľadom na hodnotu tovaru a význam vady.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Právo zákazníka žiadať odstúpenie od zmluvy a vrátenie kúpnej ceny alebo žiadať zľavu z kúpnej ceny môže byť uplatnené v prípade, že vada tovaru predstavuje podstatné porušenie kúpnej zmluvy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predávajúci odmietne odstrániť vadu tovaru alebo ju neodstráni v primeranej lehote; z vyhlásenia predávajúceho je zjavné, že vada nebude odstránená ani v primeranej lehote alebo bez ťažkostí pre zákazníka; vada tovaru sa prejaví opakovane; alebo sa jedná o podstatné porušenie kúpnej zmluvy).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6"/>
        <w:gridCol w:w="5806"/>
        <w:tblGridChange w:id="0">
          <w:tblGrid>
            <w:gridCol w:w="3256"/>
            <w:gridCol w:w="58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Dátum: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Podpis kupujúceho:</w:t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Vyplní predávajúci:</w: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</w:r>
    </w:p>
    <w:tbl>
      <w:tblPr>
        <w:tblStyle w:val="Table8"/>
        <w:tblW w:w="906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0"/>
        <w:gridCol w:w="6237"/>
        <w:tblGridChange w:id="0">
          <w:tblGrid>
            <w:gridCol w:w="2830"/>
            <w:gridCol w:w="623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Dátum prijatia reklamácie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Oprávnená osoba na vybavenie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Vyjadrenie predávajúceho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Dátum vybavenia reklamácie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Podpis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Predávajúci:</w:t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M&amp;K Home Textile s.r.o., Mikulášovice 11, 407 79 Mikulášovice, IČ 04723775, DIČ CZ04723775</w:t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Doručovacia adresa: Vilémovská 259, 407 82 Dolní Poustevna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49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56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64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71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78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85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92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100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10728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5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3">
    <w:name w:val="heading 3"/>
    <w:basedOn w:val="Normln"/>
    <w:link w:val="Nadpis3Char"/>
    <w:uiPriority w:val="9"/>
    <w:qFormat w:val="1"/>
    <w:rsid w:val="00E676DA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cs-CZ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Bezmezer">
    <w:name w:val="No Spacing"/>
    <w:uiPriority w:val="1"/>
    <w:qFormat w:val="1"/>
    <w:rsid w:val="00633ACB"/>
    <w:pPr>
      <w:spacing w:after="0" w:line="240" w:lineRule="auto"/>
    </w:pPr>
  </w:style>
  <w:style w:type="table" w:styleId="Mkatabulky">
    <w:name w:val="Table Grid"/>
    <w:basedOn w:val="Normlntabulka"/>
    <w:uiPriority w:val="39"/>
    <w:rsid w:val="00633A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Zhlav">
    <w:name w:val="header"/>
    <w:basedOn w:val="Normln"/>
    <w:link w:val="ZhlavChar"/>
    <w:uiPriority w:val="99"/>
    <w:unhideWhenUsed w:val="1"/>
    <w:rsid w:val="00E676D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E676DA"/>
  </w:style>
  <w:style w:type="character" w:styleId="Nadpis3Char" w:customStyle="1">
    <w:name w:val="Nadpis 3 Char"/>
    <w:basedOn w:val="Standardnpsmoodstavce"/>
    <w:link w:val="Nadpis3"/>
    <w:uiPriority w:val="9"/>
    <w:rsid w:val="00E676DA"/>
    <w:rPr>
      <w:rFonts w:ascii="Times New Roman" w:cs="Times New Roman" w:eastAsia="Times New Roman" w:hAnsi="Times New Roman"/>
      <w:b w:val="1"/>
      <w:bCs w:val="1"/>
      <w:sz w:val="27"/>
      <w:szCs w:val="27"/>
      <w:lang w:eastAsia="cs-CZ"/>
    </w:rPr>
  </w:style>
  <w:style w:type="paragraph" w:styleId="Zpat">
    <w:name w:val="footer"/>
    <w:basedOn w:val="Normln"/>
    <w:link w:val="ZpatChar"/>
    <w:uiPriority w:val="99"/>
    <w:unhideWhenUsed w:val="1"/>
    <w:rsid w:val="00FB676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FB676C"/>
  </w:style>
  <w:style w:type="paragraph" w:styleId="Odstavecseseznamem">
    <w:name w:val="List Paragraph"/>
    <w:basedOn w:val="Normln"/>
    <w:uiPriority w:val="34"/>
    <w:qFormat w:val="1"/>
    <w:rsid w:val="0017194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hmO2K66LaErXhuQmkEj4GbIrMQ==">AMUW2mV5xz9ZFqoAXNIVR3wH8GKwT/vWK4cvGzlcMjpt+LPWSoiXqcQuB56Ow/wDNNDXYDfCh1lqYR3QbtywkVbdFPvVN33BEZUzcZQfey2L1GsSeohbyAE=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2023-03-27T08:36:00Z</dcterms:created>
  <dc:creator>mkluzkoviny-office7@email.cz</dc:creator>
</cp:coreProperties>
</file>